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TEMPLATE DO RESUMO EXPANDIDO PARA TRABALHO DE INICIAÇÃO CINETÍFICA DO ENSINO MÉDIO</w:t>
      </w:r>
    </w:p>
    <w:p>
      <w:pPr>
        <w:rPr>
          <w:rFonts w:ascii="Times New Roman" w:hAnsi="Times New Roman" w:cs="Times New Roman"/>
          <w:bCs/>
          <w:sz w:val="24"/>
          <w:szCs w:val="24"/>
        </w:rPr>
      </w:pP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(IC-EM)</w:t>
      </w:r>
    </w:p>
    <w:p>
      <w:pPr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 xml:space="preserve">TÍTULO: SUBTÍTULO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subtítulo é opcional e deve complementar o tema)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Nome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a) aluno(a):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Beltrano de Tal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eastAsia="pt-BR"/>
        </w:rPr>
        <w:footnoteReference w:id="2"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Nome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a) orientador(a):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Sicrano de Tal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eastAsia="pt-BR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>RESUMO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(150 a 250 caracteres)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Apresentação sintética do tema do projeto, indicando o problema de pesquisa e sua relevância acadêmica, científica ou social.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>PALAVRAS-CHAVE: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(3 a 5 palavras)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Devem representar os conceitos centrais do estudo. Separar por </w:t>
      </w:r>
      <w:r>
        <w:rPr>
          <w:rStyle w:val="Forte"/>
          <w:rFonts w:ascii="Times New Roman" w:hAnsi="Times New Roman" w:cs="Times New Roman"/>
          <w:b w:val="0"/>
          <w:sz w:val="24"/>
          <w:szCs w:val="24"/>
        </w:rPr>
        <w:t>ponto e vírgula</w:t>
      </w:r>
      <w:r>
        <w:rPr>
          <w:rFonts w:ascii="Times New Roman" w:hAnsi="Times New Roman" w:cs="Times New Roman"/>
          <w:sz w:val="24"/>
          <w:szCs w:val="24"/>
        </w:rPr>
        <w:t>. Exemplo: Direito do consumidor; responsabilidade civil; relações de consumo.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INTRODUÇÃO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Contextualização do tema da pesquisa, apresentação do problema investigado e justificativa da relevância científica ou social do estudo.</w:t>
      </w:r>
    </w:p>
    <w:p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br w:type="page"/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>OBJETIVOS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Indicar o objetivo geral da pesquisa e, se necessário, os objetivos específicos que orientam o desenvolvimento do estudo.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MÉTODOS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Descrição do tipo de pesquisa (bibliográfica, documental, qualitativa, quantitativa, estudo de caso, etc.) e dos procedimentos metodológicos adotados.</w:t>
      </w:r>
    </w:p>
    <w:p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Exemplo dos Principais Elementos dos Procedimentos Metodológicos: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Abordagem: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Qualitativa (compreensão), Quantitativa (métrica) </w:t>
      </w:r>
      <w:proofErr w:type="gramStart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ou Mista</w:t>
      </w:r>
      <w:proofErr w:type="gramEnd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.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Natureza/Objetivo: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Exploratória, Descritiva ou Explicativa. 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Técnicas de Coleta: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Pesquisa bibliográfica, documental, entrevista, questionário, observação, estudo de caso ou pesquisa-ação.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Análise de Dados: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Análise de conteúdo, análise documental, estatística.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RESULTADOS ESPERADOS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Apresentar as contribuições esperadas da pesquisa, indicando os possíveis avanços teóricos,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sociais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ou institucionais que o estudo poderá proporcionar.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FONTES CONSULTADAS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referências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– padrão ABNT)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Exemplo:</w:t>
      </w: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BRASIL. [Constituição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1988)]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Constituição da República Federativa do Brasil de 1988. Brasília, DF: Presidência da República, [2016]. Disponível em: </w:t>
      </w:r>
      <w:hyperlink r:id="rId7" w:tgtFrame="_new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http://www.planalto.gov.br/ccivil_03/constituicao/constituicao.htm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 Acesso em: 15 maio 2025.</w:t>
      </w: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GONÇALVES, Carlos Roberto.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Direito Civil Brasileiro: contratos, v.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São Paulo: Saraiva, 2023.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KASSAR, Mônica de Carvalho Magalhães. Educação especial na perspectiva da educação inclusiva: desafios da implantação de uma política nacional. Educar em Revista, Curitiba, n. 41, p. 61–79,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jul./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set. 2011. Disponível em: https://www.scielo.br/j/er/a/HQwb73v6jhsrVZdwJfhXvhc. Acesso em: 15 maio 2025.</w:t>
      </w:r>
    </w:p>
    <w:sectPr>
      <w:headerReference w:type="default" r:id="rId8"/>
      <w:footerReference w:type="default" r:id="rId9"/>
      <w:pgSz w:w="11906" w:h="16838"/>
      <w:pgMar w:top="2269" w:right="1416" w:bottom="198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Rodap"/>
      <w:jc w:val="center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b/>
        <w:bCs/>
        <w:sz w:val="20"/>
        <w:szCs w:val="20"/>
      </w:rPr>
      <w:t>Fateb</w:t>
    </w:r>
    <w:proofErr w:type="spellEnd"/>
    <w:r>
      <w:rPr>
        <w:rFonts w:ascii="Arial" w:hAnsi="Arial" w:cs="Arial"/>
        <w:b/>
        <w:bCs/>
        <w:sz w:val="20"/>
        <w:szCs w:val="20"/>
      </w:rPr>
      <w:t xml:space="preserve"> - Faculdade de Ciências e Tecnologia de Birigui</w:t>
    </w:r>
  </w:p>
  <w:p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Rua Antônio Simões, 4, 16200-027 </w:t>
    </w:r>
    <w:proofErr w:type="spellStart"/>
    <w:r>
      <w:rPr>
        <w:rFonts w:ascii="Arial" w:hAnsi="Arial" w:cs="Arial"/>
        <w:sz w:val="20"/>
        <w:szCs w:val="20"/>
      </w:rPr>
      <w:t>Birigüi</w:t>
    </w:r>
    <w:proofErr w:type="spellEnd"/>
    <w:r>
      <w:rPr>
        <w:rFonts w:ascii="Arial" w:hAnsi="Arial" w:cs="Arial"/>
        <w:sz w:val="20"/>
        <w:szCs w:val="20"/>
      </w:rPr>
      <w:t>, Centro, SP (18) 3649-2200</w:t>
    </w:r>
  </w:p>
  <w:p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www.fateb.br </w:t>
    </w:r>
    <w:proofErr w:type="gramStart"/>
    <w:r>
      <w:rPr>
        <w:rFonts w:ascii="Arial" w:hAnsi="Arial" w:cs="Arial"/>
        <w:sz w:val="20"/>
        <w:szCs w:val="20"/>
      </w:rPr>
      <w:t>/  fateb@fateb.br</w:t>
    </w:r>
    <w:proofErr w:type="gramEnd"/>
  </w:p>
  <w:p>
    <w:pPr>
      <w:pStyle w:val="Rodap"/>
    </w:pPr>
  </w:p>
  <w:p>
    <w:pPr>
      <w:pStyle w:val="Rodap"/>
      <w:jc w:val="center"/>
      <w:rPr>
        <w:color w:val="98A7BD" w:themeColor="text2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Acadêmico: Curso de Direito;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  <w:sz w:val="20"/>
          <w:szCs w:val="20"/>
        </w:rPr>
        <w:t>E-mail.</w:t>
      </w:r>
    </w:p>
  </w:footnote>
  <w:footnote w:id="2">
    <w:p>
      <w:pPr>
        <w:spacing w:after="0" w:line="240" w:lineRule="auto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Acadêmico: Curso de Direito;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  <w:sz w:val="20"/>
          <w:szCs w:val="20"/>
        </w:rPr>
        <w:t>E-mail.</w:t>
      </w:r>
    </w:p>
  </w:footnote>
  <w:footnote w:id="3">
    <w:p>
      <w:pPr>
        <w:pStyle w:val="Textodenotaderodap"/>
      </w:pPr>
      <w:r>
        <w:rPr>
          <w:rStyle w:val="Refdenotaderodap"/>
        </w:rPr>
        <w:footnoteRef/>
      </w:r>
      <w:r>
        <w:t xml:space="preserve"> Orientador: Professor Me; </w:t>
      </w:r>
      <w:r>
        <w:rPr>
          <w:rFonts w:ascii="Times New Roman" w:eastAsia="Times New Roman" w:hAnsi="Times New Roman" w:cs="Times New Roman"/>
          <w:bCs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</w:rPr>
        <w:t>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-386715</wp:posOffset>
          </wp:positionH>
          <wp:positionV relativeFrom="paragraph">
            <wp:posOffset>-635</wp:posOffset>
          </wp:positionV>
          <wp:extent cx="1630680" cy="495300"/>
          <wp:effectExtent l="0" t="0" r="7620" b="0"/>
          <wp:wrapSquare wrapText="bothSides"/>
          <wp:docPr id="987064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976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68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>
          <wp:extent cx="1661159" cy="548863"/>
          <wp:effectExtent l="0" t="0" r="0" b="3810"/>
          <wp:docPr id="7957980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94970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69818" cy="551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9499C"/>
    <w:multiLevelType w:val="multilevel"/>
    <w:tmpl w:val="3870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C7574-97AB-44D4-85D8-A7573439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Pr>
      <w:kern w:val="2"/>
      <w14:ligatures w14:val="standardContextual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 Queiroz Sato</dc:creator>
  <cp:keywords/>
  <dc:description/>
  <cp:lastModifiedBy>Meire Queiroz Sato</cp:lastModifiedBy>
  <cp:revision>3</cp:revision>
  <dcterms:created xsi:type="dcterms:W3CDTF">2026-04-09T17:33:00Z</dcterms:created>
  <dcterms:modified xsi:type="dcterms:W3CDTF">2026-04-09T17:34:00Z</dcterms:modified>
</cp:coreProperties>
</file>